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DE" w:rsidRPr="00D13F46" w:rsidRDefault="001D42DE" w:rsidP="00FC66D5">
      <w:pPr>
        <w:pStyle w:val="11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13F46">
        <w:rPr>
          <w:rFonts w:ascii="Times New Roman" w:hAnsi="Times New Roman"/>
          <w:sz w:val="28"/>
          <w:szCs w:val="28"/>
        </w:rPr>
        <w:t>Севастопольская региональная общественная организация</w:t>
      </w:r>
    </w:p>
    <w:p w:rsidR="001D42DE" w:rsidRPr="00D13F46" w:rsidRDefault="001D42DE" w:rsidP="00FC66D5">
      <w:pPr>
        <w:pStyle w:val="11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13F46">
        <w:rPr>
          <w:rFonts w:ascii="Times New Roman" w:hAnsi="Times New Roman"/>
          <w:sz w:val="28"/>
          <w:szCs w:val="28"/>
        </w:rPr>
        <w:t xml:space="preserve"> «Лига работников социальной сферы»</w:t>
      </w:r>
    </w:p>
    <w:p w:rsidR="001D42DE" w:rsidRPr="00D13F46" w:rsidRDefault="001D42DE" w:rsidP="00FC66D5">
      <w:pPr>
        <w:pStyle w:val="11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36DDB" w:rsidRPr="00D13F46" w:rsidRDefault="008B283E" w:rsidP="00FC66D5">
      <w:pPr>
        <w:pStyle w:val="11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3F46">
        <w:rPr>
          <w:rFonts w:ascii="Times New Roman" w:hAnsi="Times New Roman"/>
          <w:sz w:val="28"/>
          <w:szCs w:val="28"/>
        </w:rPr>
        <w:t>ПРОЕКТ</w:t>
      </w:r>
      <w:r w:rsidR="00D13F46">
        <w:rPr>
          <w:rFonts w:ascii="Times New Roman" w:hAnsi="Times New Roman"/>
          <w:sz w:val="28"/>
          <w:szCs w:val="28"/>
        </w:rPr>
        <w:t xml:space="preserve"> </w:t>
      </w:r>
      <w:r w:rsidRPr="00D13F46">
        <w:rPr>
          <w:rFonts w:ascii="Times New Roman" w:hAnsi="Times New Roman"/>
          <w:sz w:val="28"/>
          <w:szCs w:val="28"/>
        </w:rPr>
        <w:t xml:space="preserve"> </w:t>
      </w:r>
      <w:r w:rsidR="00F45CBA" w:rsidRPr="00D13F46">
        <w:rPr>
          <w:rFonts w:ascii="Times New Roman" w:hAnsi="Times New Roman"/>
          <w:sz w:val="28"/>
          <w:szCs w:val="28"/>
        </w:rPr>
        <w:t>«</w:t>
      </w:r>
      <w:r w:rsidRPr="00D13F46">
        <w:rPr>
          <w:rFonts w:ascii="Times New Roman" w:hAnsi="Times New Roman"/>
          <w:b/>
          <w:sz w:val="28"/>
          <w:szCs w:val="28"/>
          <w:u w:val="single"/>
        </w:rPr>
        <w:t>ПРОБЛЕМЫ РЕШАЕМ ВМЕСТЕ</w:t>
      </w:r>
      <w:r w:rsidR="00F45CBA" w:rsidRPr="00D13F4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810E5" w:rsidRPr="00D13F46" w:rsidRDefault="00B810E5" w:rsidP="00B810E5">
      <w:pPr>
        <w:jc w:val="both"/>
        <w:rPr>
          <w:rFonts w:ascii="Times New Roman" w:hAnsi="Times New Roman"/>
          <w:sz w:val="28"/>
          <w:szCs w:val="28"/>
        </w:rPr>
      </w:pPr>
      <w:r w:rsidRPr="00D13F46">
        <w:rPr>
          <w:rFonts w:ascii="Times New Roman" w:hAnsi="Times New Roman"/>
          <w:sz w:val="28"/>
          <w:szCs w:val="28"/>
        </w:rPr>
        <w:t xml:space="preserve">Результаты реализации организацией  проекта в 2019 «Центр поддержки общественно полезных инициатив» (ЦПОПИ) показывают необходимость дальнейшей поддержки СОНКО для  развития деятельности за счет доступности к бюджетным средствам. Это касается тех СОНКО, которые  могут использовать механизм компенсации за оказываемые услуги, работают с клиентами, имеющими проблемы со здоровьем, предоставляют услуги, связанные с образовательной деятельностью определенным категориям и социальные услуги. Анализ деятельности СОНКО показывает, что сегодня практически отсутствует деятельность, подлежащая лицензированию в сфере  здравоохранения и образования, но присутствует деятельность, которая включена в перечень общественно полезных услуг (ОПУ). СОНКО может получать на ее выполнение бюджетное финансирование за счет применения механизма 44-ФЗ, субсидии из местного бюджета, компенсации за оказываемые услуги. Это позволит развивать деятельность СОНКО и предоставлять больше услуг населению города, решая проблемы в социальной сфере. Исходя из положительного опыта РФ, есть направления, которые могут быть успешно реализованы СОНКО в городе по отраслям здравоохранения, образования, социальной защиты. Проект будет осуществляться при непосредственном взаимодействии с органами власти, Департаментом образования и Департаментом здравоохранения для формирования нормативно-правового обеспечения выделения бюджетных средств и финансирования конкретной деятельности СОНКО. Проект направлен на поддержку СОНКО путем оказания практической помощи </w:t>
      </w:r>
      <w:proofErr w:type="gramStart"/>
      <w:r w:rsidRPr="00D13F46">
        <w:rPr>
          <w:rFonts w:ascii="Times New Roman" w:hAnsi="Times New Roman"/>
          <w:sz w:val="28"/>
          <w:szCs w:val="28"/>
        </w:rPr>
        <w:t>в оформлении пакетов документов для участия в конкурсных отборах на право получения субсидии для поддержки</w:t>
      </w:r>
      <w:proofErr w:type="gramEnd"/>
      <w:r w:rsidRPr="00D13F46">
        <w:rPr>
          <w:rFonts w:ascii="Times New Roman" w:hAnsi="Times New Roman"/>
          <w:sz w:val="28"/>
          <w:szCs w:val="28"/>
        </w:rPr>
        <w:t xml:space="preserve"> и развития. Вводится новая форма взаимодействия для совместной работы- рабочие группы. Продолжится взаимодействие с Департаментом труда и социальной защиты населения.</w:t>
      </w:r>
    </w:p>
    <w:p w:rsidR="00B810E5" w:rsidRPr="00D13F46" w:rsidRDefault="00B810E5" w:rsidP="00B810E5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13F46">
        <w:rPr>
          <w:rFonts w:ascii="Times New Roman" w:hAnsi="Times New Roman"/>
          <w:sz w:val="28"/>
          <w:szCs w:val="28"/>
        </w:rPr>
        <w:t>Направленность проекта.</w:t>
      </w:r>
    </w:p>
    <w:p w:rsidR="00B810E5" w:rsidRPr="00D13F46" w:rsidRDefault="00B810E5" w:rsidP="00B810E5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F46">
        <w:rPr>
          <w:rFonts w:ascii="Times New Roman" w:hAnsi="Times New Roman"/>
          <w:sz w:val="28"/>
          <w:szCs w:val="28"/>
        </w:rPr>
        <w:t>СОНКО обречены  на сворачивание (ограничение) своей уставной деятельности без финансирования из стабильных источников, в т.ч. за счет государственного бюджета.</w:t>
      </w:r>
      <w:proofErr w:type="gramEnd"/>
      <w:r w:rsidRPr="00D13F46">
        <w:rPr>
          <w:rFonts w:ascii="Times New Roman" w:hAnsi="Times New Roman"/>
          <w:sz w:val="28"/>
          <w:szCs w:val="28"/>
        </w:rPr>
        <w:t xml:space="preserve"> Деятельность, осуществляемая за счет благотворительности, при ее отсутствии просто останавливается или прекращается вовсе, даже будучи очень востребованной. Проектная деятельность за счет грантов осуществляется на основе конкурса и имеет свой срок. В то же время опыт организаций города, получающих компенсацию за </w:t>
      </w:r>
      <w:r w:rsidRPr="00D13F46">
        <w:rPr>
          <w:rFonts w:ascii="Times New Roman" w:hAnsi="Times New Roman"/>
          <w:sz w:val="28"/>
          <w:szCs w:val="28"/>
        </w:rPr>
        <w:lastRenderedPageBreak/>
        <w:t>предоставляемые социальные услуги, позволяет  выполнять уставные задачи и расширять деятельность.</w:t>
      </w:r>
    </w:p>
    <w:p w:rsidR="00B810E5" w:rsidRPr="00D13F46" w:rsidRDefault="00B810E5" w:rsidP="00B810E5">
      <w:pPr>
        <w:spacing w:before="0" w:beforeAutospacing="0" w:after="0" w:afterAutospacing="0"/>
        <w:jc w:val="both"/>
        <w:rPr>
          <w:sz w:val="28"/>
          <w:szCs w:val="28"/>
        </w:rPr>
      </w:pPr>
      <w:r w:rsidRPr="00D13F46">
        <w:rPr>
          <w:rFonts w:ascii="Times New Roman" w:hAnsi="Times New Roman"/>
          <w:sz w:val="28"/>
          <w:szCs w:val="28"/>
        </w:rPr>
        <w:t xml:space="preserve"> В 2019 году субсидии в размере 670 </w:t>
      </w:r>
      <w:proofErr w:type="spellStart"/>
      <w:proofErr w:type="gramStart"/>
      <w:r w:rsidRPr="00D13F46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D13F46">
        <w:rPr>
          <w:rFonts w:ascii="Times New Roman" w:hAnsi="Times New Roman"/>
          <w:sz w:val="28"/>
          <w:szCs w:val="28"/>
        </w:rPr>
        <w:t xml:space="preserve"> рублей Правительство РФ распределило среди 95 социально ориентированных НКО из более чем 50 регионов России для  оказания свыше 2 </w:t>
      </w:r>
      <w:proofErr w:type="spellStart"/>
      <w:r w:rsidRPr="00D13F46">
        <w:rPr>
          <w:rFonts w:ascii="Times New Roman" w:hAnsi="Times New Roman"/>
          <w:sz w:val="28"/>
          <w:szCs w:val="28"/>
        </w:rPr>
        <w:t>млн</w:t>
      </w:r>
      <w:proofErr w:type="spellEnd"/>
      <w:r w:rsidRPr="00D13F46">
        <w:rPr>
          <w:rFonts w:ascii="Times New Roman" w:hAnsi="Times New Roman"/>
          <w:sz w:val="28"/>
          <w:szCs w:val="28"/>
        </w:rPr>
        <w:t xml:space="preserve"> услуг помощи родителям (Приложение 2).</w:t>
      </w:r>
    </w:p>
    <w:p w:rsidR="00B810E5" w:rsidRPr="00D13F46" w:rsidRDefault="00B810E5" w:rsidP="00B810E5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13F46">
        <w:rPr>
          <w:rFonts w:ascii="Times New Roman" w:hAnsi="Times New Roman"/>
          <w:sz w:val="28"/>
          <w:szCs w:val="28"/>
        </w:rPr>
        <w:t xml:space="preserve">В 2020 г. предусмотрено 85 </w:t>
      </w:r>
      <w:proofErr w:type="spellStart"/>
      <w:r w:rsidRPr="00D13F46">
        <w:rPr>
          <w:rFonts w:ascii="Times New Roman" w:hAnsi="Times New Roman"/>
          <w:sz w:val="28"/>
          <w:szCs w:val="28"/>
        </w:rPr>
        <w:t>млн</w:t>
      </w:r>
      <w:proofErr w:type="gramStart"/>
      <w:r w:rsidRPr="00D13F46">
        <w:rPr>
          <w:rFonts w:ascii="Times New Roman" w:hAnsi="Times New Roman"/>
          <w:sz w:val="28"/>
          <w:szCs w:val="28"/>
        </w:rPr>
        <w:t>.р</w:t>
      </w:r>
      <w:proofErr w:type="gramEnd"/>
      <w:r w:rsidRPr="00D13F46">
        <w:rPr>
          <w:rFonts w:ascii="Times New Roman" w:hAnsi="Times New Roman"/>
          <w:sz w:val="28"/>
          <w:szCs w:val="28"/>
        </w:rPr>
        <w:t>уб</w:t>
      </w:r>
      <w:proofErr w:type="spellEnd"/>
      <w:r w:rsidRPr="00D13F46">
        <w:rPr>
          <w:rFonts w:ascii="Times New Roman" w:hAnsi="Times New Roman"/>
          <w:sz w:val="28"/>
          <w:szCs w:val="28"/>
        </w:rPr>
        <w:t xml:space="preserve"> субсидий из федерального бюджета региональным бюджетам на реализацию региональных программ по формированию приверженности здоровому образу жизни с привлечением НКО и волонтерских движений в сфере здравоохранения. Севастополь не пользуется этими дополнительными ресурсами для решения проблем в социальной сфере города. По мнению </w:t>
      </w:r>
      <w:proofErr w:type="spellStart"/>
      <w:r w:rsidRPr="00D13F46">
        <w:rPr>
          <w:rFonts w:ascii="Times New Roman" w:hAnsi="Times New Roman"/>
          <w:sz w:val="28"/>
          <w:szCs w:val="28"/>
        </w:rPr>
        <w:t>СОНКО-участников</w:t>
      </w:r>
      <w:proofErr w:type="spellEnd"/>
      <w:r w:rsidRPr="00D13F46">
        <w:rPr>
          <w:rFonts w:ascii="Times New Roman" w:hAnsi="Times New Roman"/>
          <w:sz w:val="28"/>
          <w:szCs w:val="28"/>
        </w:rPr>
        <w:t xml:space="preserve"> проекта, это обусловлено отсутствием заинтересованности и мотивации специалистов соответствующих отраслевых департаментов в нормативно-правовом обеспечении данного направления работы и отсутствия механизмов предоставления бюджетных средств сектору НКО. Проект ЦПОПИ 2019 года по срокам завершен. Развитие услуг СОНКО в социальной сфере города (как и в РФ) </w:t>
      </w:r>
      <w:proofErr w:type="gramStart"/>
      <w:r w:rsidRPr="00D13F46">
        <w:rPr>
          <w:rFonts w:ascii="Times New Roman" w:hAnsi="Times New Roman"/>
          <w:sz w:val="28"/>
          <w:szCs w:val="28"/>
        </w:rPr>
        <w:t>-д</w:t>
      </w:r>
      <w:proofErr w:type="gramEnd"/>
      <w:r w:rsidRPr="00D13F46">
        <w:rPr>
          <w:rFonts w:ascii="Times New Roman" w:hAnsi="Times New Roman"/>
          <w:sz w:val="28"/>
          <w:szCs w:val="28"/>
        </w:rPr>
        <w:t xml:space="preserve">лительный процесс. В результате проекта участники получили информацию о положительном опыте субъектов РФ, путем проведения разъяснительной работы. Работа была направлена на повышение компетентности руководителей и команд НКО. Участники проекта, получили полную информацию о доступности к бюджетным средствам по состоянию в 2019г. в сфере оказания социальных услуг, получили консультации и внесли изменения в Уставы, начали работу по оказанию соцуслуг, некоторые </w:t>
      </w:r>
      <w:proofErr w:type="gramStart"/>
      <w:r w:rsidRPr="00D13F46">
        <w:rPr>
          <w:rFonts w:ascii="Times New Roman" w:hAnsi="Times New Roman"/>
          <w:sz w:val="28"/>
          <w:szCs w:val="28"/>
        </w:rPr>
        <w:t>приняли решения по написанию проектов на развитие социальных услуги подают</w:t>
      </w:r>
      <w:proofErr w:type="gramEnd"/>
      <w:r w:rsidRPr="00D13F46">
        <w:rPr>
          <w:rFonts w:ascii="Times New Roman" w:hAnsi="Times New Roman"/>
          <w:sz w:val="28"/>
          <w:szCs w:val="28"/>
        </w:rPr>
        <w:t xml:space="preserve"> заявки на участие в конкурсе 2020г, др. </w:t>
      </w:r>
    </w:p>
    <w:p w:rsidR="00B810E5" w:rsidRPr="00D13F46" w:rsidRDefault="00B810E5" w:rsidP="00B810E5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3F46">
        <w:rPr>
          <w:rFonts w:ascii="Times New Roman" w:hAnsi="Times New Roman"/>
          <w:sz w:val="28"/>
          <w:szCs w:val="28"/>
        </w:rPr>
        <w:t>Сегодня СОНКО города работают по подготовке детей и лиц к сопровождаемому проживанию и обеспечению социальными услугами, организацию занятости и досуга, развития творчества; оказывают социально-реабилитационные услуги; проводят диагностику детей с РАС, подготовке детей-инвалидов к школе; обеспечения эффективными методами обслуживания на дому детей с тяжелыми и множественными нарушениями; обучают уникальных специалистов  для оказания услуг по высокоэффективным методикам и многое другое.</w:t>
      </w:r>
      <w:proofErr w:type="gramEnd"/>
      <w:r w:rsidRPr="00D13F46">
        <w:rPr>
          <w:rFonts w:ascii="Times New Roman" w:hAnsi="Times New Roman"/>
          <w:sz w:val="28"/>
          <w:szCs w:val="28"/>
        </w:rPr>
        <w:t xml:space="preserve"> Многие виды деятельности СОНКО осуществляются только на период гранта или субсиди</w:t>
      </w:r>
      <w:proofErr w:type="gramStart"/>
      <w:r w:rsidRPr="00D13F46">
        <w:rPr>
          <w:rFonts w:ascii="Times New Roman" w:hAnsi="Times New Roman"/>
          <w:sz w:val="28"/>
          <w:szCs w:val="28"/>
        </w:rPr>
        <w:t>и(</w:t>
      </w:r>
      <w:proofErr w:type="gramEnd"/>
      <w:r w:rsidRPr="00D13F46">
        <w:rPr>
          <w:rFonts w:ascii="Times New Roman" w:hAnsi="Times New Roman"/>
          <w:sz w:val="28"/>
          <w:szCs w:val="28"/>
        </w:rPr>
        <w:t xml:space="preserve">профилактика абортов и отказов от новорожденных, формирование семейных ценностей и предупреждение разводов и др.), что усложняет привлечение высококвалифицированных специалистов в сектор НКО. В то же время в городе отсутствует деятельность по мотивации населения к ведению и формированию здорового образа жизни, обеспечению здорового долголетия; профилактика семейного неблагополучия, формирование семейных ценностей и др. И эта работа нужна населению! Указанные направления находятся в сфере компетенции Департамента здравоохранения (ДЗ) и Департамента образования </w:t>
      </w:r>
      <w:r w:rsidRPr="00D13F46">
        <w:rPr>
          <w:rFonts w:ascii="Times New Roman" w:hAnsi="Times New Roman"/>
          <w:sz w:val="28"/>
          <w:szCs w:val="28"/>
        </w:rPr>
        <w:lastRenderedPageBreak/>
        <w:t xml:space="preserve">(ДО), ДСТЗН. Представители департаментов в проекте ЦПОПИ не предоставили конструктивного подхода для взаимодействия с СОНКО, ссылаясь на занятость и отсутствие опыта. </w:t>
      </w:r>
      <w:proofErr w:type="gramStart"/>
      <w:r w:rsidRPr="00D13F46">
        <w:rPr>
          <w:rFonts w:ascii="Times New Roman" w:hAnsi="Times New Roman"/>
          <w:sz w:val="28"/>
          <w:szCs w:val="28"/>
        </w:rPr>
        <w:t>В данном проекте предусматривается создать рабочие группы в составе представителей  конкретных СОНКО и представителей ДО и ДЗ, привлечь депутатский корпус с целью определения средств, которые можно использовать в 2020 на финансирование деятельности СОНКО и включения финансирования СОНКО в проект бюджета 2021; сформировать запросы и подготовить документацию для СОНКО на осуществление необходимой деятельности за счет бюджетных средств;</w:t>
      </w:r>
      <w:proofErr w:type="gramEnd"/>
      <w:r w:rsidRPr="00D13F46">
        <w:rPr>
          <w:rFonts w:ascii="Times New Roman" w:hAnsi="Times New Roman"/>
          <w:sz w:val="28"/>
          <w:szCs w:val="28"/>
        </w:rPr>
        <w:t xml:space="preserve"> определить механизмы финансирования. Таким образом, будет привлечен сектор НКО к предоставлению услуг </w:t>
      </w:r>
      <w:proofErr w:type="gramStart"/>
      <w:r w:rsidRPr="00D13F46">
        <w:rPr>
          <w:rFonts w:ascii="Times New Roman" w:hAnsi="Times New Roman"/>
          <w:sz w:val="28"/>
          <w:szCs w:val="28"/>
        </w:rPr>
        <w:t>для</w:t>
      </w:r>
      <w:proofErr w:type="gramEnd"/>
      <w:r w:rsidRPr="00D13F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F46">
        <w:rPr>
          <w:rFonts w:ascii="Times New Roman" w:hAnsi="Times New Roman"/>
          <w:sz w:val="28"/>
          <w:szCs w:val="28"/>
        </w:rPr>
        <w:t>решение</w:t>
      </w:r>
      <w:proofErr w:type="gramEnd"/>
      <w:r w:rsidRPr="00D13F46">
        <w:rPr>
          <w:rFonts w:ascii="Times New Roman" w:hAnsi="Times New Roman"/>
          <w:sz w:val="28"/>
          <w:szCs w:val="28"/>
        </w:rPr>
        <w:t>, проблем в социальной сфере города. Устойчивое финансирование также позволит привлечь квалифицированные кадры в сектор НКО- это еще одна проблема, которую необходимо решать.</w:t>
      </w:r>
    </w:p>
    <w:p w:rsidR="00B810E5" w:rsidRPr="00D13F46" w:rsidRDefault="00B810E5" w:rsidP="00B810E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13F46">
        <w:rPr>
          <w:rFonts w:ascii="Times New Roman" w:hAnsi="Times New Roman"/>
          <w:b/>
          <w:sz w:val="28"/>
          <w:szCs w:val="28"/>
        </w:rPr>
        <w:t>Цель проекта</w:t>
      </w:r>
      <w:r w:rsidRPr="00D13F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F46">
        <w:rPr>
          <w:rFonts w:ascii="Times New Roman" w:hAnsi="Times New Roman"/>
          <w:sz w:val="28"/>
          <w:szCs w:val="28"/>
        </w:rPr>
        <w:t>–с</w:t>
      </w:r>
      <w:proofErr w:type="gramEnd"/>
      <w:r w:rsidRPr="00D13F46">
        <w:rPr>
          <w:rFonts w:ascii="Times New Roman" w:hAnsi="Times New Roman"/>
          <w:sz w:val="28"/>
          <w:szCs w:val="28"/>
        </w:rPr>
        <w:t>одействие развитию услуг в социальной сфере города путем расширения участия СОНКО и обеспечения механизмов доступности СОНКО к бюджетным средствам в отраслях образования, здравоохранения и социальной защиты</w:t>
      </w:r>
    </w:p>
    <w:p w:rsidR="00B810E5" w:rsidRPr="00D13F46" w:rsidRDefault="00B810E5" w:rsidP="00B810E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13F46">
        <w:rPr>
          <w:rFonts w:ascii="Times New Roman" w:hAnsi="Times New Roman"/>
          <w:b/>
          <w:sz w:val="28"/>
          <w:szCs w:val="28"/>
        </w:rPr>
        <w:t>Задачи</w:t>
      </w:r>
      <w:r w:rsidRPr="00D13F46">
        <w:rPr>
          <w:rFonts w:ascii="Times New Roman" w:hAnsi="Times New Roman"/>
          <w:sz w:val="28"/>
          <w:szCs w:val="28"/>
        </w:rPr>
        <w:t>:</w:t>
      </w:r>
    </w:p>
    <w:p w:rsidR="00B810E5" w:rsidRPr="00D13F46" w:rsidRDefault="00B810E5" w:rsidP="001B6CC0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3F46">
        <w:rPr>
          <w:rFonts w:ascii="Times New Roman" w:eastAsia="Calibri" w:hAnsi="Times New Roman"/>
          <w:sz w:val="28"/>
          <w:szCs w:val="28"/>
        </w:rPr>
        <w:t xml:space="preserve">- организовать разработку </w:t>
      </w:r>
      <w:proofErr w:type="spellStart"/>
      <w:r w:rsidRPr="00D13F46">
        <w:rPr>
          <w:rFonts w:ascii="Times New Roman" w:eastAsia="Calibri" w:hAnsi="Times New Roman"/>
          <w:sz w:val="28"/>
          <w:szCs w:val="28"/>
        </w:rPr>
        <w:t>нормативно-правовового</w:t>
      </w:r>
      <w:proofErr w:type="spellEnd"/>
      <w:r w:rsidRPr="00D13F46">
        <w:rPr>
          <w:rFonts w:ascii="Times New Roman" w:eastAsia="Calibri" w:hAnsi="Times New Roman"/>
          <w:sz w:val="28"/>
          <w:szCs w:val="28"/>
        </w:rPr>
        <w:t xml:space="preserve"> обеспечения механизмов доступности СОНКО к бюджетным средствам в отраслях здравоохранения и образования совместно с отраслевыми департаментами</w:t>
      </w:r>
    </w:p>
    <w:p w:rsidR="00B810E5" w:rsidRPr="00D13F46" w:rsidRDefault="00B810E5" w:rsidP="001B6CC0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3F46">
        <w:rPr>
          <w:rFonts w:ascii="Times New Roman" w:eastAsia="Calibri" w:hAnsi="Times New Roman"/>
          <w:sz w:val="28"/>
          <w:szCs w:val="28"/>
        </w:rPr>
        <w:t>- оказать практическую помощь НКО, работающим по обеспечению социальными услугами сопровождаемого проживания  для лиц с ментальными нарушениями в т.ч. с РАС</w:t>
      </w:r>
    </w:p>
    <w:p w:rsidR="00B810E5" w:rsidRPr="00D13F46" w:rsidRDefault="00B810E5" w:rsidP="001B6CC0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3F46">
        <w:rPr>
          <w:rFonts w:ascii="Times New Roman" w:eastAsia="Calibri" w:hAnsi="Times New Roman"/>
          <w:sz w:val="28"/>
          <w:szCs w:val="28"/>
        </w:rPr>
        <w:t>- оказать практическую помощь НКО в формировании необходимых услуг для обеспечения деятельности согласно ОПУ;</w:t>
      </w:r>
    </w:p>
    <w:p w:rsidR="00B810E5" w:rsidRPr="00D13F46" w:rsidRDefault="00B810E5" w:rsidP="001B6CC0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3F46">
        <w:rPr>
          <w:rFonts w:ascii="Times New Roman" w:eastAsia="Calibri" w:hAnsi="Times New Roman"/>
          <w:sz w:val="28"/>
          <w:szCs w:val="28"/>
        </w:rPr>
        <w:t>- содействовать организации работы в департаментах по выделению средств и предусмотреть их в бюджетах для финансирования деятельности НКО по предоставлению услуг на 2021год;</w:t>
      </w:r>
    </w:p>
    <w:p w:rsidR="00B810E5" w:rsidRPr="00D13F46" w:rsidRDefault="00B810E5" w:rsidP="001B6CC0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D13F46">
        <w:rPr>
          <w:rFonts w:ascii="Times New Roman" w:eastAsia="Calibri" w:hAnsi="Times New Roman"/>
          <w:sz w:val="28"/>
          <w:szCs w:val="28"/>
        </w:rPr>
        <w:t>- оказать практическую помощь НКО в оформлении документации для включения в Реестр исполнителей ОПУ и Реестр поставщиков социальных услуг;</w:t>
      </w:r>
    </w:p>
    <w:p w:rsidR="00B810E5" w:rsidRDefault="00B810E5" w:rsidP="001B6CC0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13F46">
        <w:rPr>
          <w:rFonts w:ascii="Times New Roman" w:eastAsia="Calibri" w:hAnsi="Times New Roman"/>
          <w:sz w:val="28"/>
          <w:szCs w:val="28"/>
        </w:rPr>
        <w:t>- оказать практическую помощь в составлении стартового проекта для запуска услуг.</w:t>
      </w:r>
      <w:proofErr w:type="gramEnd"/>
    </w:p>
    <w:p w:rsidR="001B6CC0" w:rsidRPr="00D13F46" w:rsidRDefault="001B6CC0" w:rsidP="001B6CC0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B6CC0">
        <w:rPr>
          <w:rFonts w:ascii="Times New Roman" w:hAnsi="Times New Roman"/>
          <w:i/>
          <w:iCs/>
          <w:sz w:val="26"/>
          <w:szCs w:val="26"/>
        </w:rPr>
        <w:t>Проект реализуется СРОО «Лига работников социальной сферы» в рамках Соглашения №24/05-81 от 06.05.2020 г. с Департаментом общественных коммуникаций города Севастополя в рамках подпрограммы 4 «Поддержка социально ориентированных некоммерческих организаций» Государственной программы Севастополя «Развитие гражданского общества и создание условий для обеспечения общественного согласия в городе Севастополе на 2017-2022 годы».</w:t>
      </w:r>
      <w:r w:rsidRPr="001B6CC0">
        <w:rPr>
          <w:rFonts w:ascii="Times New Roman" w:hAnsi="Times New Roman"/>
          <w:sz w:val="26"/>
          <w:szCs w:val="26"/>
        </w:rPr>
        <w:t xml:space="preserve">    </w:t>
      </w:r>
    </w:p>
    <w:sectPr w:rsidR="001B6CC0" w:rsidRPr="00D13F46" w:rsidSect="001B6CC0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7AD"/>
    <w:multiLevelType w:val="multilevel"/>
    <w:tmpl w:val="44B413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FC905C9"/>
    <w:multiLevelType w:val="hybridMultilevel"/>
    <w:tmpl w:val="240A1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B36D1"/>
    <w:multiLevelType w:val="multilevel"/>
    <w:tmpl w:val="4970C8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3">
    <w:nsid w:val="64612980"/>
    <w:multiLevelType w:val="hybridMultilevel"/>
    <w:tmpl w:val="92DE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D4DBF"/>
    <w:multiLevelType w:val="hybridMultilevel"/>
    <w:tmpl w:val="CB18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DDB"/>
    <w:rsid w:val="00007E39"/>
    <w:rsid w:val="00032206"/>
    <w:rsid w:val="000D14FC"/>
    <w:rsid w:val="00193BB8"/>
    <w:rsid w:val="001B6CC0"/>
    <w:rsid w:val="001D42DE"/>
    <w:rsid w:val="001F00E0"/>
    <w:rsid w:val="00267D6B"/>
    <w:rsid w:val="002E0C14"/>
    <w:rsid w:val="002F0BC9"/>
    <w:rsid w:val="00307D6F"/>
    <w:rsid w:val="00381199"/>
    <w:rsid w:val="004057C0"/>
    <w:rsid w:val="0041669E"/>
    <w:rsid w:val="0043611E"/>
    <w:rsid w:val="004A6979"/>
    <w:rsid w:val="004E2076"/>
    <w:rsid w:val="00552876"/>
    <w:rsid w:val="005B152F"/>
    <w:rsid w:val="006035B7"/>
    <w:rsid w:val="00636DDB"/>
    <w:rsid w:val="00684226"/>
    <w:rsid w:val="00684825"/>
    <w:rsid w:val="006D75AA"/>
    <w:rsid w:val="006E158B"/>
    <w:rsid w:val="00701E23"/>
    <w:rsid w:val="007164EA"/>
    <w:rsid w:val="0074325F"/>
    <w:rsid w:val="007743F1"/>
    <w:rsid w:val="007D64E9"/>
    <w:rsid w:val="007E160A"/>
    <w:rsid w:val="008008D8"/>
    <w:rsid w:val="0080651A"/>
    <w:rsid w:val="00843D05"/>
    <w:rsid w:val="008B283E"/>
    <w:rsid w:val="008D2DBA"/>
    <w:rsid w:val="00957412"/>
    <w:rsid w:val="009A39E8"/>
    <w:rsid w:val="009B3B85"/>
    <w:rsid w:val="00A10D85"/>
    <w:rsid w:val="00A47ABC"/>
    <w:rsid w:val="00B11F8D"/>
    <w:rsid w:val="00B4392A"/>
    <w:rsid w:val="00B810E5"/>
    <w:rsid w:val="00BC188A"/>
    <w:rsid w:val="00BC4FE4"/>
    <w:rsid w:val="00C35DE5"/>
    <w:rsid w:val="00C91C4D"/>
    <w:rsid w:val="00CF4B08"/>
    <w:rsid w:val="00D13F46"/>
    <w:rsid w:val="00D27949"/>
    <w:rsid w:val="00D74243"/>
    <w:rsid w:val="00D9568D"/>
    <w:rsid w:val="00D958AC"/>
    <w:rsid w:val="00E134F8"/>
    <w:rsid w:val="00E64455"/>
    <w:rsid w:val="00E64D11"/>
    <w:rsid w:val="00E73715"/>
    <w:rsid w:val="00EA702A"/>
    <w:rsid w:val="00EB4875"/>
    <w:rsid w:val="00EF0E4A"/>
    <w:rsid w:val="00F45CBA"/>
    <w:rsid w:val="00F82998"/>
    <w:rsid w:val="00FA150D"/>
    <w:rsid w:val="00FC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DB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636DDB"/>
    <w:pPr>
      <w:spacing w:line="240" w:lineRule="auto"/>
    </w:pPr>
  </w:style>
  <w:style w:type="paragraph" w:customStyle="1" w:styleId="10">
    <w:name w:val="Абзац списка1"/>
    <w:basedOn w:val="a"/>
    <w:rsid w:val="00636DDB"/>
    <w:pPr>
      <w:contextualSpacing/>
    </w:pPr>
  </w:style>
  <w:style w:type="paragraph" w:customStyle="1" w:styleId="11">
    <w:name w:val="Абзац списка1"/>
    <w:basedOn w:val="a"/>
    <w:rsid w:val="00636DDB"/>
    <w:pPr>
      <w:contextualSpacing/>
    </w:pPr>
  </w:style>
  <w:style w:type="table" w:styleId="a3">
    <w:name w:val="Table Grid"/>
    <w:basedOn w:val="a1"/>
    <w:uiPriority w:val="99"/>
    <w:unhideWhenUsed/>
    <w:rsid w:val="00636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2020-06-02T19:27:00Z</dcterms:created>
  <dcterms:modified xsi:type="dcterms:W3CDTF">2020-06-09T21:06:00Z</dcterms:modified>
</cp:coreProperties>
</file>